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D6EA" w14:textId="5DA358CE" w:rsidR="00915B97" w:rsidRPr="00915B97" w:rsidRDefault="00915B97" w:rsidP="00915B97">
      <w:pPr>
        <w:spacing w:line="288" w:lineRule="atLeast"/>
        <w:jc w:val="center"/>
        <w:textAlignment w:val="baseline"/>
        <w:outlineLvl w:val="0"/>
        <w:rPr>
          <w:rFonts w:ascii="Poppins" w:eastAsia="Times New Roman" w:hAnsi="Poppins" w:cs="Poppins"/>
          <w:color w:val="162B6C"/>
          <w:kern w:val="36"/>
          <w:sz w:val="45"/>
          <w:szCs w:val="45"/>
          <w:lang w:eastAsia="en-GB"/>
          <w14:ligatures w14:val="none"/>
        </w:rPr>
      </w:pPr>
      <w:r>
        <w:rPr>
          <w:rFonts w:ascii="poppins-semibold" w:eastAsia="Times New Roman" w:hAnsi="poppins-semibold" w:cs="Poppins"/>
          <w:color w:val="1D4D12"/>
          <w:kern w:val="36"/>
          <w:sz w:val="45"/>
          <w:szCs w:val="45"/>
          <w:bdr w:val="none" w:sz="0" w:space="0" w:color="auto" w:frame="1"/>
          <w:lang w:eastAsia="en-GB"/>
          <w14:ligatures w14:val="none"/>
        </w:rPr>
        <w:t>Y</w:t>
      </w:r>
      <w:r w:rsidRPr="00915B97">
        <w:rPr>
          <w:rFonts w:ascii="poppins-semibold" w:eastAsia="Times New Roman" w:hAnsi="poppins-semibold" w:cs="Poppins"/>
          <w:color w:val="1D4D12"/>
          <w:kern w:val="36"/>
          <w:sz w:val="45"/>
          <w:szCs w:val="45"/>
          <w:bdr w:val="none" w:sz="0" w:space="0" w:color="auto" w:frame="1"/>
          <w:lang w:eastAsia="en-GB"/>
          <w14:ligatures w14:val="none"/>
        </w:rPr>
        <w:t>es please</w:t>
      </w:r>
    </w:p>
    <w:p w14:paraId="78C1BFD9"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Agricultural tools:</w:t>
      </w:r>
      <w:r w:rsidRPr="00915B97">
        <w:rPr>
          <w:rFonts w:ascii="Arial" w:eastAsia="Times New Roman" w:hAnsi="Arial" w:cs="Arial"/>
          <w:color w:val="000000"/>
          <w:kern w:val="0"/>
          <w:sz w:val="27"/>
          <w:szCs w:val="27"/>
          <w:bdr w:val="none" w:sz="0" w:space="0" w:color="auto" w:frame="1"/>
          <w:lang w:eastAsia="en-GB"/>
          <w14:ligatures w14:val="none"/>
        </w:rPr>
        <w:t> forks, spades, hoes, garden rakes, hand forks and trowels, loppers, secateurs, hand shears, cultivators, sickles, shovels, axes, and bow saws.</w:t>
      </w:r>
    </w:p>
    <w:p w14:paraId="3BE9D6CD"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14E250C4"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Builders’ tools:</w:t>
      </w:r>
      <w:r w:rsidRPr="00915B97">
        <w:rPr>
          <w:rFonts w:ascii="Arial" w:eastAsia="Times New Roman" w:hAnsi="Arial" w:cs="Arial"/>
          <w:color w:val="000000"/>
          <w:kern w:val="0"/>
          <w:sz w:val="27"/>
          <w:szCs w:val="27"/>
          <w:bdr w:val="none" w:sz="0" w:space="0" w:color="auto" w:frame="1"/>
          <w:lang w:eastAsia="en-GB"/>
          <w14:ligatures w14:val="none"/>
        </w:rPr>
        <w:t> levels, sledgehammers, bolsters, chisels, all types of hammers and trowels, pin and lines, tape measures, hacksaws and blades, and utility knife blades.</w:t>
      </w:r>
    </w:p>
    <w:p w14:paraId="49411DF5"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62272707"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Carpenters’ tools:</w:t>
      </w:r>
      <w:r w:rsidRPr="00915B97">
        <w:rPr>
          <w:rFonts w:ascii="Arial" w:eastAsia="Times New Roman" w:hAnsi="Arial" w:cs="Arial"/>
          <w:color w:val="000000"/>
          <w:kern w:val="0"/>
          <w:sz w:val="27"/>
          <w:szCs w:val="27"/>
          <w:bdr w:val="none" w:sz="0" w:space="0" w:color="auto" w:frame="1"/>
          <w:lang w:eastAsia="en-GB"/>
          <w14:ligatures w14:val="none"/>
        </w:rPr>
        <w:t> sliding bevels, braces, clamps, hand drills and bits, rasps, all types of hammers, utility knives, all types of planes and saws, rules, screwdrivers, squares, vices, sharpening stones, screws, nails, bolts, and Workmate benches (good condition only please).</w:t>
      </w:r>
    </w:p>
    <w:p w14:paraId="13112E62"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 </w:t>
      </w:r>
    </w:p>
    <w:p w14:paraId="152D1C3A"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Electricians’ tools:</w:t>
      </w:r>
      <w:r w:rsidRPr="00915B97">
        <w:rPr>
          <w:rFonts w:ascii="Arial" w:eastAsia="Times New Roman" w:hAnsi="Arial" w:cs="Arial"/>
          <w:color w:val="000000"/>
          <w:kern w:val="0"/>
          <w:sz w:val="27"/>
          <w:szCs w:val="27"/>
          <w:bdr w:val="none" w:sz="0" w:space="0" w:color="auto" w:frame="1"/>
          <w:lang w:eastAsia="en-GB"/>
          <w14:ligatures w14:val="none"/>
        </w:rPr>
        <w:t> hand drills and bits, all types of pliers and hacksaws, screwdrivers, spanners, soldering irons, voltmeters and multimeters, and wire strippers.</w:t>
      </w:r>
    </w:p>
    <w:p w14:paraId="7EA0A081"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 </w:t>
      </w:r>
    </w:p>
    <w:p w14:paraId="733A60FB"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Mechanics’ tools:</w:t>
      </w:r>
      <w:r w:rsidRPr="00915B97">
        <w:rPr>
          <w:rFonts w:ascii="Arial" w:eastAsia="Times New Roman" w:hAnsi="Arial" w:cs="Arial"/>
          <w:color w:val="000000"/>
          <w:kern w:val="0"/>
          <w:sz w:val="27"/>
          <w:szCs w:val="27"/>
          <w:bdr w:val="none" w:sz="0" w:space="0" w:color="auto" w:frame="1"/>
          <w:lang w:eastAsia="en-GB"/>
          <w14:ligatures w14:val="none"/>
        </w:rPr>
        <w:t> allen keys, cold chisels, files, vices, gauges, all types of hammers and pliers, punches, metric socket sets, spanners, adjustable spanners, cantilever toolboxes, and oil cans.</w:t>
      </w:r>
    </w:p>
    <w:p w14:paraId="21A78196"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32230978"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Plumbers’ tools:</w:t>
      </w:r>
      <w:r w:rsidRPr="00915B97">
        <w:rPr>
          <w:rFonts w:ascii="Arial" w:eastAsia="Times New Roman" w:hAnsi="Arial" w:cs="Arial"/>
          <w:color w:val="000000"/>
          <w:kern w:val="0"/>
          <w:sz w:val="27"/>
          <w:szCs w:val="27"/>
          <w:bdr w:val="none" w:sz="0" w:space="0" w:color="auto" w:frame="1"/>
          <w:lang w:eastAsia="en-GB"/>
          <w14:ligatures w14:val="none"/>
        </w:rPr>
        <w:t> basin or tap wrenches, wire brushes, breast drills and bits, various grips, hacksaws, and screwdrivers.</w:t>
      </w:r>
    </w:p>
    <w:p w14:paraId="052F205B"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7BF8FBC7"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Garage workshop:</w:t>
      </w:r>
      <w:r w:rsidRPr="00915B97">
        <w:rPr>
          <w:rFonts w:ascii="Arial" w:eastAsia="Times New Roman" w:hAnsi="Arial" w:cs="Arial"/>
          <w:color w:val="000000"/>
          <w:kern w:val="0"/>
          <w:sz w:val="27"/>
          <w:szCs w:val="27"/>
          <w:bdr w:val="none" w:sz="0" w:space="0" w:color="auto" w:frame="1"/>
          <w:lang w:eastAsia="en-GB"/>
          <w14:ligatures w14:val="none"/>
        </w:rPr>
        <w:t> hydraulic jacks, axle stands, battery chargers, large engineering vices, and crowbars.</w:t>
      </w:r>
    </w:p>
    <w:p w14:paraId="19DFEE64"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3EC937C9"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Power tools:</w:t>
      </w:r>
      <w:r w:rsidRPr="00915B97">
        <w:rPr>
          <w:rFonts w:ascii="Arial" w:eastAsia="Times New Roman" w:hAnsi="Arial" w:cs="Arial"/>
          <w:color w:val="000000"/>
          <w:kern w:val="0"/>
          <w:sz w:val="27"/>
          <w:szCs w:val="27"/>
          <w:bdr w:val="none" w:sz="0" w:space="0" w:color="auto" w:frame="1"/>
          <w:lang w:eastAsia="en-GB"/>
          <w14:ligatures w14:val="none"/>
        </w:rPr>
        <w:t> hand and bench drills, sanders, planers, jigsaws, circular saws, band and chop saws, lathes, rotavators, welding machines, generators, bench and angle grinders, and routers.</w:t>
      </w:r>
    </w:p>
    <w:p w14:paraId="486E0278"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w:t>
      </w:r>
    </w:p>
    <w:p w14:paraId="3F619760"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Sewing machines:</w:t>
      </w:r>
      <w:r w:rsidRPr="00915B97">
        <w:rPr>
          <w:rFonts w:ascii="Arial" w:eastAsia="Times New Roman" w:hAnsi="Arial" w:cs="Arial"/>
          <w:color w:val="000000"/>
          <w:kern w:val="0"/>
          <w:sz w:val="27"/>
          <w:szCs w:val="27"/>
          <w:bdr w:val="none" w:sz="0" w:space="0" w:color="auto" w:frame="1"/>
          <w:lang w:eastAsia="en-GB"/>
          <w14:ligatures w14:val="none"/>
        </w:rPr>
        <w:t> manual, electric, treadle, and industrial.</w:t>
      </w:r>
    </w:p>
    <w:p w14:paraId="1DF9194A"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784BF66F"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Knitting machines:</w:t>
      </w:r>
      <w:r w:rsidRPr="00915B97">
        <w:rPr>
          <w:rFonts w:ascii="Arial" w:eastAsia="Times New Roman" w:hAnsi="Arial" w:cs="Arial"/>
          <w:color w:val="000000"/>
          <w:kern w:val="0"/>
          <w:sz w:val="27"/>
          <w:szCs w:val="27"/>
          <w:bdr w:val="none" w:sz="0" w:space="0" w:color="auto" w:frame="1"/>
          <w:lang w:eastAsia="en-GB"/>
          <w14:ligatures w14:val="none"/>
        </w:rPr>
        <w:t> machine and hand wool, needles, and patterns.</w:t>
      </w:r>
    </w:p>
    <w:p w14:paraId="1539F644"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6BA93E94"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Haberdashery:</w:t>
      </w:r>
      <w:r w:rsidRPr="00915B97">
        <w:rPr>
          <w:rFonts w:ascii="Arial" w:eastAsia="Times New Roman" w:hAnsi="Arial" w:cs="Arial"/>
          <w:color w:val="000000"/>
          <w:kern w:val="0"/>
          <w:sz w:val="27"/>
          <w:szCs w:val="27"/>
          <w:bdr w:val="none" w:sz="0" w:space="0" w:color="auto" w:frame="1"/>
          <w:lang w:eastAsia="en-GB"/>
          <w14:ligatures w14:val="none"/>
        </w:rPr>
        <w:t> needles, cottons, large material pieces or rolls, buttons, zips, and tapes.</w:t>
      </w:r>
    </w:p>
    <w:p w14:paraId="56D2B697"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w:t>
      </w:r>
    </w:p>
    <w:p w14:paraId="6CB39E63"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Fully working IT equipment:</w:t>
      </w:r>
      <w:r w:rsidRPr="00915B97">
        <w:rPr>
          <w:rFonts w:ascii="Arial" w:eastAsia="Times New Roman" w:hAnsi="Arial" w:cs="Arial"/>
          <w:color w:val="000000"/>
          <w:kern w:val="0"/>
          <w:sz w:val="27"/>
          <w:szCs w:val="27"/>
          <w:bdr w:val="none" w:sz="0" w:space="0" w:color="auto" w:frame="1"/>
          <w:lang w:eastAsia="en-GB"/>
          <w14:ligatures w14:val="none"/>
        </w:rPr>
        <w:t> desktop computers and laptops running a minimum of Microsoft Windows 7, cables, laptop bags.</w:t>
      </w:r>
    </w:p>
    <w:p w14:paraId="41D02C82" w14:textId="77777777" w:rsidR="00915B97" w:rsidRPr="00915B97" w:rsidRDefault="00915B97" w:rsidP="00915B97">
      <w:pPr>
        <w:spacing w:after="0"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color w:val="000000"/>
          <w:kern w:val="0"/>
          <w:sz w:val="30"/>
          <w:szCs w:val="30"/>
          <w:bdr w:val="none" w:sz="0" w:space="0" w:color="auto" w:frame="1"/>
          <w:lang w:eastAsia="en-GB"/>
          <w14:ligatures w14:val="none"/>
        </w:rPr>
        <w:t> </w:t>
      </w:r>
    </w:p>
    <w:p w14:paraId="6A484A78" w14:textId="77777777" w:rsidR="00915B97" w:rsidRPr="00915B97" w:rsidRDefault="00915B97" w:rsidP="00915B97">
      <w:pPr>
        <w:spacing w:line="288" w:lineRule="atLeast"/>
        <w:textAlignment w:val="baseline"/>
        <w:rPr>
          <w:rFonts w:ascii="Arial" w:eastAsia="Times New Roman" w:hAnsi="Arial" w:cs="Arial"/>
          <w:color w:val="26306A"/>
          <w:kern w:val="0"/>
          <w:sz w:val="27"/>
          <w:szCs w:val="27"/>
          <w:lang w:eastAsia="en-GB"/>
          <w14:ligatures w14:val="none"/>
        </w:rPr>
      </w:pPr>
      <w:r w:rsidRPr="00915B97">
        <w:rPr>
          <w:rFonts w:ascii="Arial" w:eastAsia="Times New Roman" w:hAnsi="Arial" w:cs="Arial"/>
          <w:b/>
          <w:bCs/>
          <w:color w:val="000000"/>
          <w:kern w:val="0"/>
          <w:sz w:val="27"/>
          <w:szCs w:val="27"/>
          <w:bdr w:val="none" w:sz="0" w:space="0" w:color="auto" w:frame="1"/>
          <w:lang w:eastAsia="en-GB"/>
          <w14:ligatures w14:val="none"/>
        </w:rPr>
        <w:t>Bibles</w:t>
      </w:r>
    </w:p>
    <w:p w14:paraId="7B48D7A4" w14:textId="77777777" w:rsidR="00915B97" w:rsidRDefault="00915B97"/>
    <w:sectPr w:rsidR="00915B97" w:rsidSect="00915B97">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A4050" w14:textId="77777777" w:rsidR="00665D18" w:rsidRDefault="00665D18" w:rsidP="00665D18">
      <w:pPr>
        <w:spacing w:after="0" w:line="240" w:lineRule="auto"/>
      </w:pPr>
      <w:r>
        <w:separator/>
      </w:r>
    </w:p>
  </w:endnote>
  <w:endnote w:type="continuationSeparator" w:id="0">
    <w:p w14:paraId="7365AAE7" w14:textId="77777777" w:rsidR="00665D18" w:rsidRDefault="00665D18" w:rsidP="0066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semibold">
    <w:altName w:val="Poppins"/>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5B97" w14:textId="77777777" w:rsidR="00665D18" w:rsidRDefault="00665D18" w:rsidP="00665D18">
      <w:pPr>
        <w:spacing w:after="0" w:line="240" w:lineRule="auto"/>
      </w:pPr>
      <w:r>
        <w:separator/>
      </w:r>
    </w:p>
  </w:footnote>
  <w:footnote w:type="continuationSeparator" w:id="0">
    <w:p w14:paraId="13C6BA96" w14:textId="77777777" w:rsidR="00665D18" w:rsidRDefault="00665D18" w:rsidP="00665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97"/>
    <w:rsid w:val="00665D18"/>
    <w:rsid w:val="006A409B"/>
    <w:rsid w:val="00915B97"/>
    <w:rsid w:val="00A76554"/>
    <w:rsid w:val="00C720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C8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B97"/>
    <w:rPr>
      <w:rFonts w:eastAsiaTheme="majorEastAsia" w:cstheme="majorBidi"/>
      <w:color w:val="272727" w:themeColor="text1" w:themeTint="D8"/>
    </w:rPr>
  </w:style>
  <w:style w:type="paragraph" w:styleId="Title">
    <w:name w:val="Title"/>
    <w:basedOn w:val="Normal"/>
    <w:next w:val="Normal"/>
    <w:link w:val="TitleChar"/>
    <w:uiPriority w:val="10"/>
    <w:qFormat/>
    <w:rsid w:val="00915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B97"/>
    <w:pPr>
      <w:spacing w:before="160"/>
      <w:jc w:val="center"/>
    </w:pPr>
    <w:rPr>
      <w:i/>
      <w:iCs/>
      <w:color w:val="404040" w:themeColor="text1" w:themeTint="BF"/>
    </w:rPr>
  </w:style>
  <w:style w:type="character" w:customStyle="1" w:styleId="QuoteChar">
    <w:name w:val="Quote Char"/>
    <w:basedOn w:val="DefaultParagraphFont"/>
    <w:link w:val="Quote"/>
    <w:uiPriority w:val="29"/>
    <w:rsid w:val="00915B97"/>
    <w:rPr>
      <w:i/>
      <w:iCs/>
      <w:color w:val="404040" w:themeColor="text1" w:themeTint="BF"/>
    </w:rPr>
  </w:style>
  <w:style w:type="paragraph" w:styleId="ListParagraph">
    <w:name w:val="List Paragraph"/>
    <w:basedOn w:val="Normal"/>
    <w:uiPriority w:val="34"/>
    <w:qFormat/>
    <w:rsid w:val="00915B97"/>
    <w:pPr>
      <w:ind w:left="720"/>
      <w:contextualSpacing/>
    </w:pPr>
  </w:style>
  <w:style w:type="character" w:styleId="IntenseEmphasis">
    <w:name w:val="Intense Emphasis"/>
    <w:basedOn w:val="DefaultParagraphFont"/>
    <w:uiPriority w:val="21"/>
    <w:qFormat/>
    <w:rsid w:val="00915B97"/>
    <w:rPr>
      <w:i/>
      <w:iCs/>
      <w:color w:val="0F4761" w:themeColor="accent1" w:themeShade="BF"/>
    </w:rPr>
  </w:style>
  <w:style w:type="paragraph" w:styleId="IntenseQuote">
    <w:name w:val="Intense Quote"/>
    <w:basedOn w:val="Normal"/>
    <w:next w:val="Normal"/>
    <w:link w:val="IntenseQuoteChar"/>
    <w:uiPriority w:val="30"/>
    <w:qFormat/>
    <w:rsid w:val="00915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B97"/>
    <w:rPr>
      <w:i/>
      <w:iCs/>
      <w:color w:val="0F4761" w:themeColor="accent1" w:themeShade="BF"/>
    </w:rPr>
  </w:style>
  <w:style w:type="character" w:styleId="IntenseReference">
    <w:name w:val="Intense Reference"/>
    <w:basedOn w:val="DefaultParagraphFont"/>
    <w:uiPriority w:val="32"/>
    <w:qFormat/>
    <w:rsid w:val="00915B97"/>
    <w:rPr>
      <w:b/>
      <w:bCs/>
      <w:smallCaps/>
      <w:color w:val="0F4761" w:themeColor="accent1" w:themeShade="BF"/>
      <w:spacing w:val="5"/>
    </w:rPr>
  </w:style>
  <w:style w:type="paragraph" w:styleId="Header">
    <w:name w:val="header"/>
    <w:basedOn w:val="Normal"/>
    <w:link w:val="HeaderChar"/>
    <w:uiPriority w:val="99"/>
    <w:unhideWhenUsed/>
    <w:rsid w:val="00665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D18"/>
  </w:style>
  <w:style w:type="paragraph" w:styleId="Footer">
    <w:name w:val="footer"/>
    <w:basedOn w:val="Normal"/>
    <w:link w:val="FooterChar"/>
    <w:uiPriority w:val="99"/>
    <w:unhideWhenUsed/>
    <w:rsid w:val="00665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11725">
      <w:bodyDiv w:val="1"/>
      <w:marLeft w:val="0"/>
      <w:marRight w:val="0"/>
      <w:marTop w:val="0"/>
      <w:marBottom w:val="0"/>
      <w:divBdr>
        <w:top w:val="none" w:sz="0" w:space="0" w:color="auto"/>
        <w:left w:val="none" w:sz="0" w:space="0" w:color="auto"/>
        <w:bottom w:val="none" w:sz="0" w:space="0" w:color="auto"/>
        <w:right w:val="none" w:sz="0" w:space="0" w:color="auto"/>
      </w:divBdr>
      <w:divsChild>
        <w:div w:id="806321756">
          <w:marLeft w:val="0"/>
          <w:marRight w:val="0"/>
          <w:marTop w:val="285"/>
          <w:marBottom w:val="465"/>
          <w:divBdr>
            <w:top w:val="none" w:sz="0" w:space="0" w:color="auto"/>
            <w:left w:val="none" w:sz="0" w:space="0" w:color="auto"/>
            <w:bottom w:val="none" w:sz="0" w:space="0" w:color="auto"/>
            <w:right w:val="none" w:sz="0" w:space="0" w:color="auto"/>
          </w:divBdr>
        </w:div>
        <w:div w:id="84150399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2025-06-19T20:57:00Z</dcterms:created>
  <dcterms:modified xsi:type="dcterms:W3CDTF">2025-06-19T20:57:00Z</dcterms:modified>
</cp:coreProperties>
</file>